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969C" w14:textId="77777777"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Style w:val="Sterk"/>
          <w:rFonts w:asciiTheme="minorHAnsi" w:hAnsiTheme="minorHAnsi" w:cstheme="minorHAnsi"/>
          <w:color w:val="262B36"/>
          <w:sz w:val="22"/>
          <w:szCs w:val="22"/>
        </w:rPr>
        <w:t>INFO OM ARBEID</w:t>
      </w:r>
    </w:p>
    <w:p w14:paraId="3305B61E" w14:textId="7191F2E2" w:rsidR="00B46E76" w:rsidRPr="00E1098A" w:rsidRDefault="00C26B41" w:rsidP="00912197">
      <w:pPr>
        <w:pStyle w:val="NormalWeb"/>
        <w:spacing w:before="240" w:beforeAutospacing="0"/>
        <w:rPr>
          <w:rFonts w:asciiTheme="minorHAnsi" w:hAnsiTheme="minorHAnsi" w:cstheme="minorHAnsi"/>
          <w:color w:val="262B36"/>
          <w:sz w:val="22"/>
          <w:szCs w:val="22"/>
        </w:rPr>
      </w:pPr>
      <w:r>
        <w:rPr>
          <w:rStyle w:val="Sterk"/>
          <w:rFonts w:asciiTheme="minorHAnsi" w:hAnsiTheme="minorHAnsi" w:cstheme="minorHAnsi"/>
          <w:color w:val="262B36"/>
          <w:sz w:val="22"/>
          <w:szCs w:val="22"/>
        </w:rPr>
        <w:t>03</w:t>
      </w:r>
      <w:r w:rsidR="00B46E76" w:rsidRPr="00E1098A">
        <w:rPr>
          <w:rStyle w:val="Sterk"/>
          <w:rFonts w:asciiTheme="minorHAnsi" w:hAnsiTheme="minorHAnsi" w:cstheme="minorHAnsi"/>
          <w:color w:val="262B36"/>
          <w:sz w:val="22"/>
          <w:szCs w:val="22"/>
        </w:rPr>
        <w:t>.</w:t>
      </w:r>
      <w:r>
        <w:rPr>
          <w:rStyle w:val="Sterk"/>
          <w:rFonts w:asciiTheme="minorHAnsi" w:hAnsiTheme="minorHAnsi" w:cstheme="minorHAnsi"/>
          <w:color w:val="262B36"/>
          <w:sz w:val="22"/>
          <w:szCs w:val="22"/>
        </w:rPr>
        <w:t>11</w:t>
      </w:r>
      <w:r w:rsidR="00B46E76" w:rsidRPr="00E1098A">
        <w:rPr>
          <w:rStyle w:val="Sterk"/>
          <w:rFonts w:asciiTheme="minorHAnsi" w:hAnsiTheme="minorHAnsi" w:cstheme="minorHAnsi"/>
          <w:color w:val="262B36"/>
          <w:sz w:val="22"/>
          <w:szCs w:val="22"/>
        </w:rPr>
        <w:t>.2022</w:t>
      </w:r>
    </w:p>
    <w:p w14:paraId="7D285ADC" w14:textId="77777777"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Kruse Smith er nå i ferd med å avslutte sine arbeider i Godalen. Se i den anledning infobrev under:</w:t>
      </w:r>
    </w:p>
    <w:p w14:paraId="1032B272" w14:textId="77777777" w:rsidR="00B46E76" w:rsidRPr="00E1098A" w:rsidRDefault="00617803" w:rsidP="00912197">
      <w:pPr>
        <w:pStyle w:val="NormalWeb"/>
        <w:spacing w:before="240" w:beforeAutospacing="0"/>
        <w:rPr>
          <w:rFonts w:asciiTheme="minorHAnsi" w:hAnsiTheme="minorHAnsi" w:cstheme="minorHAnsi"/>
          <w:color w:val="262B36"/>
          <w:sz w:val="22"/>
          <w:szCs w:val="22"/>
        </w:rPr>
      </w:pPr>
      <w:hyperlink r:id="rId8" w:history="1">
        <w:r w:rsidR="00B46E76" w:rsidRPr="00E1098A">
          <w:rPr>
            <w:rStyle w:val="Hyperkobling"/>
            <w:rFonts w:asciiTheme="minorHAnsi" w:hAnsiTheme="minorHAnsi" w:cstheme="minorHAnsi"/>
            <w:color w:val="1F845C"/>
            <w:sz w:val="22"/>
            <w:szCs w:val="22"/>
          </w:rPr>
          <w:t>Infobrev til naboer Godalen - takk for oss</w:t>
        </w:r>
        <w:r w:rsidR="00B46E76" w:rsidRPr="00E1098A">
          <w:rPr>
            <w:rStyle w:val="file-ext-size"/>
            <w:rFonts w:asciiTheme="minorHAnsi" w:hAnsiTheme="minorHAnsi" w:cstheme="minorHAnsi"/>
            <w:color w:val="1F845C"/>
            <w:sz w:val="22"/>
            <w:szCs w:val="22"/>
            <w:u w:val="single"/>
          </w:rPr>
          <w:t> (PDF, 326 kB)</w:t>
        </w:r>
      </w:hyperlink>
    </w:p>
    <w:p w14:paraId="03F47118" w14:textId="77777777"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Kruse Smith takker for tålmodigheten i forbindelse med byggearbeidene som har pågått, og tilbakemeldinger på hvordan naboer og andre har opplevd byggeprosessen kan gis via skjema under:</w:t>
      </w:r>
    </w:p>
    <w:p w14:paraId="05BA5CF4" w14:textId="598CC2B3" w:rsidR="006A19A0" w:rsidRPr="00E1098A" w:rsidRDefault="00617803" w:rsidP="00912197">
      <w:pPr>
        <w:pStyle w:val="NormalWeb"/>
        <w:spacing w:before="240" w:beforeAutospacing="0"/>
        <w:rPr>
          <w:rFonts w:asciiTheme="minorHAnsi" w:hAnsiTheme="minorHAnsi" w:cstheme="minorHAnsi"/>
          <w:sz w:val="22"/>
          <w:szCs w:val="22"/>
        </w:rPr>
      </w:pPr>
      <w:hyperlink r:id="rId9" w:history="1">
        <w:r w:rsidR="00B46E76" w:rsidRPr="00E1098A">
          <w:rPr>
            <w:rStyle w:val="Hyperkobling"/>
            <w:rFonts w:asciiTheme="minorHAnsi" w:hAnsiTheme="minorHAnsi" w:cstheme="minorHAnsi"/>
            <w:color w:val="1F845C"/>
            <w:sz w:val="22"/>
            <w:szCs w:val="22"/>
          </w:rPr>
          <w:t>Tilbakemeldingsskjema naboer Godalen</w:t>
        </w:r>
        <w:r w:rsidR="00B46E76" w:rsidRPr="00E1098A">
          <w:rPr>
            <w:rStyle w:val="file-ext-size"/>
            <w:rFonts w:asciiTheme="minorHAnsi" w:hAnsiTheme="minorHAnsi" w:cstheme="minorHAnsi"/>
            <w:color w:val="1F845C"/>
            <w:sz w:val="22"/>
            <w:szCs w:val="22"/>
            <w:u w:val="single"/>
          </w:rPr>
          <w:t> (PDF, 161 kB)</w:t>
        </w:r>
      </w:hyperlink>
      <w:r w:rsidR="006A19A0" w:rsidRPr="00E1098A">
        <w:rPr>
          <w:rFonts w:asciiTheme="minorHAnsi" w:hAnsiTheme="minorHAnsi" w:cstheme="minorHAnsi"/>
          <w:sz w:val="22"/>
          <w:szCs w:val="22"/>
        </w:rPr>
        <w:t xml:space="preserve"> </w:t>
      </w:r>
    </w:p>
    <w:p w14:paraId="08162080" w14:textId="66095A97" w:rsidR="006A19A0" w:rsidRPr="00E1098A" w:rsidRDefault="00E1098A"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b/>
          <w:bCs/>
          <w:color w:val="262B36"/>
          <w:sz w:val="22"/>
          <w:szCs w:val="22"/>
          <w:u w:val="single"/>
        </w:rPr>
        <w:t>Bygge trinn 2</w:t>
      </w:r>
      <w:r w:rsidRPr="00E1098A">
        <w:rPr>
          <w:rFonts w:asciiTheme="minorHAnsi" w:hAnsiTheme="minorHAnsi" w:cstheme="minorHAnsi"/>
          <w:color w:val="262B36"/>
          <w:sz w:val="22"/>
          <w:szCs w:val="22"/>
        </w:rPr>
        <w:t> </w:t>
      </w:r>
    </w:p>
    <w:p w14:paraId="1AB1A70B" w14:textId="7502C131" w:rsidR="006A19A0" w:rsidRPr="00E1098A" w:rsidRDefault="006A19A0"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noProof/>
          <w:sz w:val="22"/>
          <w:szCs w:val="22"/>
        </w:rPr>
        <w:drawing>
          <wp:inline distT="0" distB="0" distL="0" distR="0" wp14:anchorId="67E91208" wp14:editId="4A4EB5D6">
            <wp:extent cx="6376946" cy="5721780"/>
            <wp:effectExtent l="0" t="0" r="508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949" cy="5753186"/>
                    </a:xfrm>
                    <a:prstGeom prst="rect">
                      <a:avLst/>
                    </a:prstGeom>
                    <a:noFill/>
                    <a:ln>
                      <a:noFill/>
                    </a:ln>
                  </pic:spPr>
                </pic:pic>
              </a:graphicData>
            </a:graphic>
          </wp:inline>
        </w:drawing>
      </w:r>
    </w:p>
    <w:p w14:paraId="1CD41F7D" w14:textId="48A2A696"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noProof/>
          <w:color w:val="262B36"/>
          <w:sz w:val="22"/>
          <w:szCs w:val="22"/>
        </w:rPr>
        <w:lastRenderedPageBreak/>
        <w:drawing>
          <wp:inline distT="0" distB="0" distL="0" distR="0" wp14:anchorId="2DE6838F" wp14:editId="7F51DC89">
            <wp:extent cx="2476500" cy="2438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38400"/>
                    </a:xfrm>
                    <a:prstGeom prst="rect">
                      <a:avLst/>
                    </a:prstGeom>
                    <a:noFill/>
                    <a:ln>
                      <a:noFill/>
                    </a:ln>
                  </pic:spPr>
                </pic:pic>
              </a:graphicData>
            </a:graphic>
          </wp:inline>
        </w:drawing>
      </w:r>
    </w:p>
    <w:p w14:paraId="645AA8FC" w14:textId="5D7BAB6E"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  </w:t>
      </w:r>
    </w:p>
    <w:p w14:paraId="3697A28F" w14:textId="4BBC364E" w:rsidR="00B46E76" w:rsidRPr="00E1098A" w:rsidRDefault="004D47A8" w:rsidP="00912197">
      <w:pPr>
        <w:pStyle w:val="NormalWeb"/>
        <w:spacing w:before="240" w:beforeAutospacing="0"/>
        <w:rPr>
          <w:rFonts w:asciiTheme="minorHAnsi" w:hAnsiTheme="minorHAnsi" w:cstheme="minorHAnsi"/>
          <w:color w:val="262B36"/>
          <w:sz w:val="22"/>
          <w:szCs w:val="22"/>
        </w:rPr>
      </w:pPr>
      <w:r w:rsidRPr="00E1098A">
        <w:rPr>
          <w:rFonts w:asciiTheme="minorHAnsi" w:hAnsiTheme="minorHAnsi" w:cstheme="minorHAnsi"/>
          <w:sz w:val="22"/>
          <w:szCs w:val="22"/>
        </w:rPr>
        <w:t>Byggetrinn 2 rehabilitering av eksisterende skole:</w:t>
      </w:r>
    </w:p>
    <w:p w14:paraId="0EC9F7BC" w14:textId="77777777" w:rsidR="00D013BC" w:rsidRPr="00E1098A"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Status riggforhold</w:t>
      </w:r>
    </w:p>
    <w:p w14:paraId="7531A63C" w14:textId="70354B3E" w:rsidR="00D013BC" w:rsidRPr="00E1098A" w:rsidRDefault="00C26B41" w:rsidP="00E1098A">
      <w:pPr>
        <w:rPr>
          <w:rFonts w:cstheme="minorHAnsi"/>
          <w:b/>
          <w:bCs/>
        </w:rPr>
      </w:pPr>
      <w:r>
        <w:rPr>
          <w:rFonts w:cstheme="minorHAnsi"/>
          <w:b/>
          <w:bCs/>
        </w:rPr>
        <w:t>A</w:t>
      </w:r>
      <w:r w:rsidR="00D013BC" w:rsidRPr="00E1098A">
        <w:rPr>
          <w:rFonts w:cstheme="minorHAnsi"/>
          <w:b/>
          <w:bCs/>
        </w:rPr>
        <w:t>ktiviteter</w:t>
      </w:r>
      <w:r>
        <w:rPr>
          <w:rFonts w:cstheme="minorHAnsi"/>
          <w:b/>
          <w:bCs/>
        </w:rPr>
        <w:t xml:space="preserve"> i uke 45-46</w:t>
      </w:r>
    </w:p>
    <w:p w14:paraId="71DB5F5B" w14:textId="79086662" w:rsidR="00D013BC" w:rsidRPr="00E1098A"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Bygg A</w:t>
      </w:r>
    </w:p>
    <w:p w14:paraId="1484A06B" w14:textId="32388525" w:rsidR="00D013BC" w:rsidRPr="00E1098A" w:rsidRDefault="00D013BC" w:rsidP="00912197">
      <w:pPr>
        <w:pStyle w:val="NormalWeb"/>
        <w:numPr>
          <w:ilvl w:val="1"/>
          <w:numId w:val="7"/>
        </w:numPr>
        <w:spacing w:before="240" w:beforeAutospacing="0"/>
        <w:rPr>
          <w:rFonts w:asciiTheme="minorHAnsi" w:hAnsiTheme="minorHAnsi" w:cstheme="minorHAnsi"/>
          <w:sz w:val="22"/>
          <w:szCs w:val="22"/>
        </w:rPr>
      </w:pPr>
      <w:r w:rsidRPr="00E1098A">
        <w:rPr>
          <w:rFonts w:asciiTheme="minorHAnsi" w:hAnsiTheme="minorHAnsi" w:cstheme="minorHAnsi"/>
          <w:sz w:val="22"/>
          <w:szCs w:val="22"/>
        </w:rPr>
        <w:t>Takarbeider utvidelse kantine U</w:t>
      </w:r>
      <w:r w:rsidR="006A19A0" w:rsidRPr="00E1098A">
        <w:rPr>
          <w:rFonts w:asciiTheme="minorHAnsi" w:hAnsiTheme="minorHAnsi" w:cstheme="minorHAnsi"/>
          <w:sz w:val="22"/>
          <w:szCs w:val="22"/>
        </w:rPr>
        <w:t>43</w:t>
      </w:r>
      <w:r w:rsidRPr="00E1098A">
        <w:rPr>
          <w:rFonts w:asciiTheme="minorHAnsi" w:hAnsiTheme="minorHAnsi" w:cstheme="minorHAnsi"/>
          <w:sz w:val="22"/>
          <w:szCs w:val="22"/>
        </w:rPr>
        <w:t xml:space="preserve">, Må vurdere støyende arbeider </w:t>
      </w:r>
      <w:proofErr w:type="spellStart"/>
      <w:r w:rsidRPr="00E1098A">
        <w:rPr>
          <w:rFonts w:asciiTheme="minorHAnsi" w:hAnsiTheme="minorHAnsi" w:cstheme="minorHAnsi"/>
          <w:sz w:val="22"/>
          <w:szCs w:val="22"/>
        </w:rPr>
        <w:t>mht</w:t>
      </w:r>
      <w:proofErr w:type="spellEnd"/>
      <w:r w:rsidRPr="00E1098A">
        <w:rPr>
          <w:rFonts w:asciiTheme="minorHAnsi" w:hAnsiTheme="minorHAnsi" w:cstheme="minorHAnsi"/>
          <w:sz w:val="22"/>
          <w:szCs w:val="22"/>
        </w:rPr>
        <w:t xml:space="preserve"> platemontering.</w:t>
      </w:r>
    </w:p>
    <w:p w14:paraId="402B492B" w14:textId="41109834" w:rsidR="0036027B" w:rsidRPr="00E1098A" w:rsidRDefault="0036027B"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Bygg D</w:t>
      </w:r>
    </w:p>
    <w:p w14:paraId="57A2D3C1" w14:textId="287EA6AC" w:rsidR="0036027B" w:rsidRPr="00E1098A" w:rsidRDefault="0036027B" w:rsidP="00912197">
      <w:pPr>
        <w:pStyle w:val="NormalWeb"/>
        <w:numPr>
          <w:ilvl w:val="1"/>
          <w:numId w:val="7"/>
        </w:numPr>
        <w:spacing w:before="240" w:beforeAutospacing="0"/>
        <w:rPr>
          <w:rFonts w:asciiTheme="minorHAnsi" w:hAnsiTheme="minorHAnsi" w:cstheme="minorHAnsi"/>
          <w:sz w:val="22"/>
          <w:szCs w:val="22"/>
        </w:rPr>
      </w:pPr>
      <w:r w:rsidRPr="00E1098A">
        <w:rPr>
          <w:rFonts w:asciiTheme="minorHAnsi" w:hAnsiTheme="minorHAnsi" w:cstheme="minorHAnsi"/>
          <w:sz w:val="22"/>
          <w:szCs w:val="22"/>
        </w:rPr>
        <w:t>Arbeid på tak. Noe støyende arbeider med boring i dekke for stål</w:t>
      </w:r>
      <w:r w:rsidR="006A19A0" w:rsidRPr="00E1098A">
        <w:rPr>
          <w:rFonts w:asciiTheme="minorHAnsi" w:hAnsiTheme="minorHAnsi" w:cstheme="minorHAnsi"/>
          <w:sz w:val="22"/>
          <w:szCs w:val="22"/>
        </w:rPr>
        <w:t xml:space="preserve"> og utsparinger</w:t>
      </w:r>
    </w:p>
    <w:p w14:paraId="1DCCE064" w14:textId="4B12BCAB" w:rsidR="006A19A0" w:rsidRPr="00E1098A" w:rsidRDefault="006A19A0" w:rsidP="00912197">
      <w:pPr>
        <w:pStyle w:val="NormalWeb"/>
        <w:numPr>
          <w:ilvl w:val="1"/>
          <w:numId w:val="7"/>
        </w:numPr>
        <w:spacing w:before="240" w:beforeAutospacing="0"/>
        <w:rPr>
          <w:rFonts w:asciiTheme="minorHAnsi" w:hAnsiTheme="minorHAnsi" w:cstheme="minorHAnsi"/>
          <w:sz w:val="22"/>
          <w:szCs w:val="22"/>
        </w:rPr>
      </w:pPr>
      <w:r w:rsidRPr="00E1098A">
        <w:rPr>
          <w:rFonts w:asciiTheme="minorHAnsi" w:hAnsiTheme="minorHAnsi" w:cstheme="minorHAnsi"/>
          <w:sz w:val="22"/>
          <w:szCs w:val="22"/>
        </w:rPr>
        <w:t>Meisling av bunnledningsgrøft</w:t>
      </w:r>
    </w:p>
    <w:p w14:paraId="1CA28ADA" w14:textId="39A685E3" w:rsidR="0036027B" w:rsidRPr="00E1098A" w:rsidRDefault="0036027B"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Bygg B</w:t>
      </w:r>
    </w:p>
    <w:p w14:paraId="07E61555" w14:textId="446B33F3" w:rsidR="00D013BC" w:rsidRDefault="006A19A0" w:rsidP="006A19A0">
      <w:pPr>
        <w:pStyle w:val="NormalWeb"/>
        <w:numPr>
          <w:ilvl w:val="1"/>
          <w:numId w:val="7"/>
        </w:numPr>
        <w:spacing w:before="240" w:beforeAutospacing="0"/>
        <w:rPr>
          <w:rFonts w:asciiTheme="minorHAnsi" w:hAnsiTheme="minorHAnsi" w:cstheme="minorHAnsi"/>
          <w:sz w:val="22"/>
          <w:szCs w:val="22"/>
        </w:rPr>
      </w:pPr>
      <w:r w:rsidRPr="00E1098A">
        <w:rPr>
          <w:rFonts w:asciiTheme="minorHAnsi" w:hAnsiTheme="minorHAnsi" w:cstheme="minorHAnsi"/>
          <w:sz w:val="22"/>
          <w:szCs w:val="22"/>
        </w:rPr>
        <w:t xml:space="preserve">Gipsing av innervegger. </w:t>
      </w:r>
    </w:p>
    <w:p w14:paraId="5FB4CCFD" w14:textId="10AEEB4F" w:rsidR="00C26B41" w:rsidRPr="00E1098A" w:rsidRDefault="00C26B41" w:rsidP="006A19A0">
      <w:pPr>
        <w:pStyle w:val="NormalWeb"/>
        <w:numPr>
          <w:ilvl w:val="1"/>
          <w:numId w:val="7"/>
        </w:numPr>
        <w:spacing w:before="240" w:beforeAutospacing="0"/>
        <w:rPr>
          <w:rFonts w:asciiTheme="minorHAnsi" w:hAnsiTheme="minorHAnsi" w:cstheme="minorHAnsi"/>
          <w:sz w:val="22"/>
          <w:szCs w:val="22"/>
        </w:rPr>
      </w:pPr>
      <w:r>
        <w:rPr>
          <w:rFonts w:asciiTheme="minorHAnsi" w:hAnsiTheme="minorHAnsi" w:cstheme="minorHAnsi"/>
          <w:sz w:val="22"/>
          <w:szCs w:val="22"/>
        </w:rPr>
        <w:t>Ventilasjonskanaler i grunn/heissjakt</w:t>
      </w:r>
    </w:p>
    <w:p w14:paraId="0CC33BD1" w14:textId="52C5A9C3" w:rsidR="00D013BC" w:rsidRPr="00E1098A"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Utvidet riggplass</w:t>
      </w:r>
    </w:p>
    <w:p w14:paraId="392C2A3B" w14:textId="4308B998" w:rsidR="00D013BC" w:rsidRDefault="00D013BC" w:rsidP="00912197">
      <w:pPr>
        <w:pStyle w:val="NormalWeb"/>
        <w:numPr>
          <w:ilvl w:val="1"/>
          <w:numId w:val="7"/>
        </w:numPr>
        <w:spacing w:before="240" w:beforeAutospacing="0"/>
        <w:rPr>
          <w:rFonts w:asciiTheme="minorHAnsi" w:hAnsiTheme="minorHAnsi" w:cstheme="minorHAnsi"/>
          <w:sz w:val="22"/>
          <w:szCs w:val="22"/>
        </w:rPr>
      </w:pPr>
      <w:proofErr w:type="spellStart"/>
      <w:r w:rsidRPr="00E1098A">
        <w:rPr>
          <w:rFonts w:asciiTheme="minorHAnsi" w:hAnsiTheme="minorHAnsi" w:cstheme="minorHAnsi"/>
          <w:sz w:val="22"/>
          <w:szCs w:val="22"/>
        </w:rPr>
        <w:t>Støping</w:t>
      </w:r>
      <w:proofErr w:type="spellEnd"/>
      <w:r w:rsidRPr="00E1098A">
        <w:rPr>
          <w:rFonts w:asciiTheme="minorHAnsi" w:hAnsiTheme="minorHAnsi" w:cstheme="minorHAnsi"/>
          <w:sz w:val="22"/>
          <w:szCs w:val="22"/>
        </w:rPr>
        <w:t xml:space="preserve"> av gulv i kantine utvidelsen medfører at betongbiler må stå på «Torget» mellom bygg A og E.  U4</w:t>
      </w:r>
      <w:r w:rsidR="006A19A0" w:rsidRPr="00E1098A">
        <w:rPr>
          <w:rFonts w:asciiTheme="minorHAnsi" w:hAnsiTheme="minorHAnsi" w:cstheme="minorHAnsi"/>
          <w:sz w:val="22"/>
          <w:szCs w:val="22"/>
        </w:rPr>
        <w:t>3</w:t>
      </w:r>
      <w:r w:rsidR="00872E60" w:rsidRPr="00E1098A">
        <w:rPr>
          <w:rFonts w:asciiTheme="minorHAnsi" w:hAnsiTheme="minorHAnsi" w:cstheme="minorHAnsi"/>
          <w:sz w:val="22"/>
          <w:szCs w:val="22"/>
        </w:rPr>
        <w:t>-4</w:t>
      </w:r>
      <w:r w:rsidR="006A19A0" w:rsidRPr="00E1098A">
        <w:rPr>
          <w:rFonts w:asciiTheme="minorHAnsi" w:hAnsiTheme="minorHAnsi" w:cstheme="minorHAnsi"/>
          <w:sz w:val="22"/>
          <w:szCs w:val="22"/>
        </w:rPr>
        <w:t>4</w:t>
      </w:r>
    </w:p>
    <w:p w14:paraId="40C4E651" w14:textId="5F90A8AB" w:rsidR="004E44A6" w:rsidRPr="00E1098A" w:rsidRDefault="004E44A6" w:rsidP="00912197">
      <w:pPr>
        <w:pStyle w:val="NormalWeb"/>
        <w:numPr>
          <w:ilvl w:val="1"/>
          <w:numId w:val="7"/>
        </w:numPr>
        <w:spacing w:before="240" w:beforeAutospacing="0"/>
        <w:rPr>
          <w:rFonts w:asciiTheme="minorHAnsi" w:hAnsiTheme="minorHAnsi" w:cstheme="minorHAnsi"/>
          <w:sz w:val="22"/>
          <w:szCs w:val="22"/>
        </w:rPr>
      </w:pPr>
      <w:r>
        <w:rPr>
          <w:rFonts w:asciiTheme="minorHAnsi" w:hAnsiTheme="minorHAnsi" w:cstheme="minorHAnsi"/>
          <w:sz w:val="22"/>
          <w:szCs w:val="22"/>
        </w:rPr>
        <w:t xml:space="preserve">Prov ganglys vil bli montert på utsiden. Dette skal styres slik at det slår seg på </w:t>
      </w:r>
      <w:proofErr w:type="spellStart"/>
      <w:r>
        <w:rPr>
          <w:rFonts w:asciiTheme="minorHAnsi" w:hAnsiTheme="minorHAnsi" w:cstheme="minorHAnsi"/>
          <w:sz w:val="22"/>
          <w:szCs w:val="22"/>
        </w:rPr>
        <w:t>ca</w:t>
      </w:r>
      <w:proofErr w:type="spellEnd"/>
      <w:r>
        <w:rPr>
          <w:rFonts w:asciiTheme="minorHAnsi" w:hAnsiTheme="minorHAnsi" w:cstheme="minorHAnsi"/>
          <w:sz w:val="22"/>
          <w:szCs w:val="22"/>
        </w:rPr>
        <w:t xml:space="preserve"> kl. 06.30 og slå seg av </w:t>
      </w:r>
      <w:proofErr w:type="spellStart"/>
      <w:r>
        <w:rPr>
          <w:rFonts w:asciiTheme="minorHAnsi" w:hAnsiTheme="minorHAnsi" w:cstheme="minorHAnsi"/>
          <w:sz w:val="22"/>
          <w:szCs w:val="22"/>
        </w:rPr>
        <w:t>ca</w:t>
      </w:r>
      <w:proofErr w:type="spellEnd"/>
      <w:r>
        <w:rPr>
          <w:rFonts w:asciiTheme="minorHAnsi" w:hAnsiTheme="minorHAnsi" w:cstheme="minorHAnsi"/>
          <w:sz w:val="22"/>
          <w:szCs w:val="22"/>
        </w:rPr>
        <w:t xml:space="preserve"> kl. 21 på kvelden. I helger vil lyset ikke være på.</w:t>
      </w:r>
    </w:p>
    <w:p w14:paraId="040E71B0" w14:textId="77777777" w:rsidR="00D013BC" w:rsidRPr="00E1098A" w:rsidRDefault="00D013BC" w:rsidP="00912197">
      <w:pPr>
        <w:pStyle w:val="NormalWeb"/>
        <w:spacing w:before="240" w:beforeAutospacing="0"/>
        <w:rPr>
          <w:rFonts w:asciiTheme="minorHAnsi" w:hAnsiTheme="minorHAnsi" w:cstheme="minorHAnsi"/>
          <w:sz w:val="22"/>
          <w:szCs w:val="22"/>
        </w:rPr>
      </w:pPr>
    </w:p>
    <w:p w14:paraId="38DA89AF" w14:textId="35EB382E" w:rsidR="00D013BC" w:rsidRPr="00E1098A"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Rømningsforhold skolen</w:t>
      </w:r>
    </w:p>
    <w:p w14:paraId="1BD71D12" w14:textId="61745112" w:rsidR="0036027B" w:rsidRPr="00E1098A" w:rsidRDefault="00E1098A" w:rsidP="006A19A0">
      <w:pPr>
        <w:pStyle w:val="NormalWeb"/>
        <w:numPr>
          <w:ilvl w:val="1"/>
          <w:numId w:val="7"/>
        </w:numPr>
        <w:spacing w:before="240" w:beforeAutospacing="0"/>
        <w:rPr>
          <w:rFonts w:asciiTheme="minorHAnsi" w:hAnsiTheme="minorHAnsi" w:cstheme="minorHAnsi"/>
          <w:sz w:val="22"/>
          <w:szCs w:val="22"/>
        </w:rPr>
      </w:pPr>
      <w:r w:rsidRPr="00E1098A">
        <w:rPr>
          <w:rFonts w:asciiTheme="minorHAnsi" w:hAnsiTheme="minorHAnsi" w:cstheme="minorHAnsi"/>
          <w:sz w:val="22"/>
          <w:szCs w:val="22"/>
        </w:rPr>
        <w:lastRenderedPageBreak/>
        <w:t>Rømningsforhold</w:t>
      </w:r>
      <w:r w:rsidR="0036027B" w:rsidRPr="00E1098A">
        <w:rPr>
          <w:rFonts w:asciiTheme="minorHAnsi" w:hAnsiTheme="minorHAnsi" w:cstheme="minorHAnsi"/>
          <w:sz w:val="22"/>
          <w:szCs w:val="22"/>
        </w:rPr>
        <w:t xml:space="preserve"> i uke 4</w:t>
      </w:r>
      <w:r w:rsidR="00C26B41">
        <w:rPr>
          <w:rFonts w:asciiTheme="minorHAnsi" w:hAnsiTheme="minorHAnsi" w:cstheme="minorHAnsi"/>
          <w:sz w:val="22"/>
          <w:szCs w:val="22"/>
        </w:rPr>
        <w:t>5</w:t>
      </w:r>
      <w:r w:rsidR="0036027B" w:rsidRPr="00E1098A">
        <w:rPr>
          <w:rFonts w:asciiTheme="minorHAnsi" w:hAnsiTheme="minorHAnsi" w:cstheme="minorHAnsi"/>
          <w:sz w:val="22"/>
          <w:szCs w:val="22"/>
        </w:rPr>
        <w:t>-4</w:t>
      </w:r>
      <w:r w:rsidR="00C26B41">
        <w:rPr>
          <w:rFonts w:asciiTheme="minorHAnsi" w:hAnsiTheme="minorHAnsi" w:cstheme="minorHAnsi"/>
          <w:sz w:val="22"/>
          <w:szCs w:val="22"/>
        </w:rPr>
        <w:t>5</w:t>
      </w:r>
      <w:r w:rsidR="0036027B" w:rsidRPr="00E1098A">
        <w:rPr>
          <w:rFonts w:asciiTheme="minorHAnsi" w:hAnsiTheme="minorHAnsi" w:cstheme="minorHAnsi"/>
          <w:sz w:val="22"/>
          <w:szCs w:val="22"/>
        </w:rPr>
        <w:t xml:space="preserve"> er uendret.</w:t>
      </w:r>
    </w:p>
    <w:p w14:paraId="71C4A9BD" w14:textId="73EE41A8" w:rsidR="0036027B" w:rsidRPr="00E1098A" w:rsidRDefault="0036027B"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Levering av betong via Østre ring og ned på torget.</w:t>
      </w:r>
    </w:p>
    <w:p w14:paraId="734075B1" w14:textId="7C8671C6" w:rsidR="00D013BC" w:rsidRPr="00E1098A"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Informasjon nettsiden.</w:t>
      </w:r>
    </w:p>
    <w:p w14:paraId="4CC7B83B" w14:textId="465718B3" w:rsidR="00D013BC" w:rsidRDefault="00D013BC"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sz w:val="22"/>
          <w:szCs w:val="22"/>
        </w:rPr>
        <w:t xml:space="preserve">Annet: </w:t>
      </w:r>
    </w:p>
    <w:p w14:paraId="1F529A9E" w14:textId="77777777" w:rsidR="00C26B41" w:rsidRDefault="00C26B41" w:rsidP="00E1098A">
      <w:pPr>
        <w:rPr>
          <w:b/>
          <w:bCs/>
        </w:rPr>
      </w:pPr>
    </w:p>
    <w:p w14:paraId="72B90FC5" w14:textId="05E0E234" w:rsidR="004D47A8" w:rsidRPr="00E1098A" w:rsidRDefault="004D47A8" w:rsidP="00E1098A">
      <w:pPr>
        <w:rPr>
          <w:b/>
          <w:bCs/>
        </w:rPr>
      </w:pPr>
      <w:r w:rsidRPr="00E1098A">
        <w:rPr>
          <w:b/>
          <w:bCs/>
        </w:rPr>
        <w:t>Riggplan</w:t>
      </w:r>
    </w:p>
    <w:p w14:paraId="35CD0588" w14:textId="155A0BF3" w:rsidR="004D47A8" w:rsidRPr="00E1098A" w:rsidRDefault="004D47A8" w:rsidP="00912197">
      <w:pPr>
        <w:pStyle w:val="NormalWeb"/>
        <w:spacing w:before="240" w:beforeAutospacing="0"/>
        <w:rPr>
          <w:rFonts w:asciiTheme="minorHAnsi" w:hAnsiTheme="minorHAnsi" w:cstheme="minorHAnsi"/>
          <w:sz w:val="22"/>
          <w:szCs w:val="22"/>
        </w:rPr>
      </w:pPr>
      <w:r w:rsidRPr="00E1098A">
        <w:rPr>
          <w:rFonts w:asciiTheme="minorHAnsi" w:hAnsiTheme="minorHAnsi" w:cstheme="minorHAnsi"/>
          <w:noProof/>
          <w:color w:val="262B36"/>
          <w:sz w:val="22"/>
          <w:szCs w:val="22"/>
        </w:rPr>
        <w:drawing>
          <wp:inline distT="0" distB="0" distL="0" distR="0" wp14:anchorId="3A891F14" wp14:editId="72F083B3">
            <wp:extent cx="5760720" cy="5168865"/>
            <wp:effectExtent l="0" t="0" r="0" b="0"/>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168865"/>
                    </a:xfrm>
                    <a:prstGeom prst="rect">
                      <a:avLst/>
                    </a:prstGeom>
                    <a:noFill/>
                    <a:ln>
                      <a:noFill/>
                    </a:ln>
                  </pic:spPr>
                </pic:pic>
              </a:graphicData>
            </a:graphic>
          </wp:inline>
        </w:drawing>
      </w:r>
    </w:p>
    <w:p w14:paraId="549BE78E" w14:textId="37EDA5BE" w:rsidR="004D47A8" w:rsidRPr="00E1098A" w:rsidRDefault="004D47A8" w:rsidP="00912197">
      <w:pPr>
        <w:pStyle w:val="NormalWeb"/>
        <w:spacing w:before="240" w:beforeAutospacing="0"/>
        <w:rPr>
          <w:rStyle w:val="Sterk"/>
          <w:rFonts w:asciiTheme="minorHAnsi" w:hAnsiTheme="minorHAnsi" w:cstheme="minorHAnsi"/>
          <w:sz w:val="22"/>
          <w:szCs w:val="22"/>
        </w:rPr>
      </w:pPr>
      <w:r w:rsidRPr="00E1098A">
        <w:rPr>
          <w:rFonts w:asciiTheme="minorHAnsi" w:hAnsiTheme="minorHAnsi" w:cstheme="minorHAnsi"/>
          <w:noProof/>
          <w:color w:val="262B36"/>
          <w:sz w:val="22"/>
          <w:szCs w:val="22"/>
        </w:rPr>
        <w:lastRenderedPageBreak/>
        <w:drawing>
          <wp:inline distT="0" distB="0" distL="0" distR="0" wp14:anchorId="32FC364D" wp14:editId="10BBFE5E">
            <wp:extent cx="2476500" cy="24384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38400"/>
                    </a:xfrm>
                    <a:prstGeom prst="rect">
                      <a:avLst/>
                    </a:prstGeom>
                    <a:noFill/>
                    <a:ln>
                      <a:noFill/>
                    </a:ln>
                  </pic:spPr>
                </pic:pic>
              </a:graphicData>
            </a:graphic>
          </wp:inline>
        </w:drawing>
      </w:r>
    </w:p>
    <w:p w14:paraId="6A64CBDC" w14:textId="77777777" w:rsidR="004D47A8" w:rsidRPr="00E1098A" w:rsidRDefault="004D47A8" w:rsidP="00912197">
      <w:pPr>
        <w:pStyle w:val="NormalWeb"/>
        <w:spacing w:before="240" w:beforeAutospacing="0"/>
        <w:rPr>
          <w:rStyle w:val="Sterk"/>
          <w:rFonts w:asciiTheme="minorHAnsi" w:hAnsiTheme="minorHAnsi" w:cstheme="minorHAnsi"/>
          <w:sz w:val="22"/>
          <w:szCs w:val="22"/>
        </w:rPr>
      </w:pPr>
    </w:p>
    <w:p w14:paraId="72440D1B" w14:textId="7C0F19FC" w:rsidR="00B46E76" w:rsidRPr="00E1098A" w:rsidRDefault="00B46E76" w:rsidP="00912197">
      <w:pPr>
        <w:pStyle w:val="NormalWeb"/>
        <w:spacing w:before="240" w:beforeAutospacing="0"/>
        <w:rPr>
          <w:rFonts w:asciiTheme="minorHAnsi" w:hAnsiTheme="minorHAnsi" w:cstheme="minorHAnsi"/>
          <w:sz w:val="22"/>
          <w:szCs w:val="22"/>
        </w:rPr>
      </w:pPr>
      <w:r w:rsidRPr="00E1098A">
        <w:rPr>
          <w:rStyle w:val="Sterk"/>
          <w:rFonts w:asciiTheme="minorHAnsi" w:hAnsiTheme="minorHAnsi" w:cstheme="minorHAnsi"/>
          <w:sz w:val="22"/>
          <w:szCs w:val="22"/>
        </w:rPr>
        <w:t>TRAFIKALE FORHOLD</w:t>
      </w:r>
    </w:p>
    <w:p w14:paraId="37B7B7C0" w14:textId="77777777" w:rsidR="00B46E76" w:rsidRPr="00E1098A" w:rsidRDefault="00B46E76" w:rsidP="00912197">
      <w:pPr>
        <w:pStyle w:val="il-li"/>
        <w:numPr>
          <w:ilvl w:val="0"/>
          <w:numId w:val="4"/>
        </w:numPr>
        <w:spacing w:after="120" w:afterAutospacing="0"/>
        <w:rPr>
          <w:rFonts w:asciiTheme="minorHAnsi" w:hAnsiTheme="minorHAnsi" w:cstheme="minorHAnsi"/>
          <w:sz w:val="22"/>
          <w:szCs w:val="22"/>
        </w:rPr>
      </w:pPr>
      <w:r w:rsidRPr="00E1098A">
        <w:rPr>
          <w:rFonts w:asciiTheme="minorHAnsi" w:hAnsiTheme="minorHAnsi" w:cstheme="minorHAnsi"/>
          <w:sz w:val="22"/>
          <w:szCs w:val="22"/>
        </w:rPr>
        <w:t>Det vil være </w:t>
      </w:r>
      <w:r w:rsidRPr="00E1098A">
        <w:rPr>
          <w:rStyle w:val="Sterk"/>
          <w:rFonts w:asciiTheme="minorHAnsi" w:hAnsiTheme="minorHAnsi" w:cstheme="minorHAnsi"/>
          <w:sz w:val="22"/>
          <w:szCs w:val="22"/>
        </w:rPr>
        <w:t>innkjøring forbudt</w:t>
      </w:r>
      <w:r w:rsidRPr="00E1098A">
        <w:rPr>
          <w:rFonts w:asciiTheme="minorHAnsi" w:hAnsiTheme="minorHAnsi" w:cstheme="minorHAnsi"/>
          <w:sz w:val="22"/>
          <w:szCs w:val="22"/>
        </w:rPr>
        <w:t> fra Østre Ring til skolen. Her vil det kun være anleggstrafikk og trafikk til naboeiendommer. Det er heller </w:t>
      </w:r>
      <w:r w:rsidRPr="00E1098A">
        <w:rPr>
          <w:rStyle w:val="Sterk"/>
          <w:rFonts w:asciiTheme="minorHAnsi" w:hAnsiTheme="minorHAnsi" w:cstheme="minorHAnsi"/>
          <w:sz w:val="22"/>
          <w:szCs w:val="22"/>
        </w:rPr>
        <w:t>ikke tillatt </w:t>
      </w:r>
      <w:r w:rsidRPr="00E1098A">
        <w:rPr>
          <w:rFonts w:asciiTheme="minorHAnsi" w:hAnsiTheme="minorHAnsi" w:cstheme="minorHAnsi"/>
          <w:sz w:val="22"/>
          <w:szCs w:val="22"/>
        </w:rPr>
        <w:t>å kjøre inn for å sette av folk, "</w:t>
      </w:r>
      <w:proofErr w:type="spellStart"/>
      <w:r w:rsidRPr="00E1098A">
        <w:rPr>
          <w:rFonts w:asciiTheme="minorHAnsi" w:hAnsiTheme="minorHAnsi" w:cstheme="minorHAnsi"/>
          <w:sz w:val="22"/>
          <w:szCs w:val="22"/>
        </w:rPr>
        <w:t>drop</w:t>
      </w:r>
      <w:proofErr w:type="spellEnd"/>
      <w:r w:rsidRPr="00E1098A">
        <w:rPr>
          <w:rFonts w:asciiTheme="minorHAnsi" w:hAnsiTheme="minorHAnsi" w:cstheme="minorHAnsi"/>
          <w:sz w:val="22"/>
          <w:szCs w:val="22"/>
        </w:rPr>
        <w:t xml:space="preserve"> </w:t>
      </w:r>
      <w:proofErr w:type="spellStart"/>
      <w:r w:rsidRPr="00E1098A">
        <w:rPr>
          <w:rFonts w:asciiTheme="minorHAnsi" w:hAnsiTheme="minorHAnsi" w:cstheme="minorHAnsi"/>
          <w:sz w:val="22"/>
          <w:szCs w:val="22"/>
        </w:rPr>
        <w:t>off</w:t>
      </w:r>
      <w:proofErr w:type="spellEnd"/>
      <w:r w:rsidRPr="00E1098A">
        <w:rPr>
          <w:rFonts w:asciiTheme="minorHAnsi" w:hAnsiTheme="minorHAnsi" w:cstheme="minorHAnsi"/>
          <w:sz w:val="22"/>
          <w:szCs w:val="22"/>
        </w:rPr>
        <w:t xml:space="preserve">". De som blir kjørt til skolen må settes av/plukkes opp i lommene lengre nede i Østre Ring, før man kjører opp for å snu i rundkjøringen ved </w:t>
      </w:r>
      <w:proofErr w:type="spellStart"/>
      <w:r w:rsidRPr="00E1098A">
        <w:rPr>
          <w:rFonts w:asciiTheme="minorHAnsi" w:hAnsiTheme="minorHAnsi" w:cstheme="minorHAnsi"/>
          <w:sz w:val="22"/>
          <w:szCs w:val="22"/>
        </w:rPr>
        <w:t>Nymannsveien</w:t>
      </w:r>
      <w:proofErr w:type="spellEnd"/>
      <w:r w:rsidRPr="00E1098A">
        <w:rPr>
          <w:rFonts w:asciiTheme="minorHAnsi" w:hAnsiTheme="minorHAnsi" w:cstheme="minorHAnsi"/>
          <w:sz w:val="22"/>
          <w:szCs w:val="22"/>
        </w:rPr>
        <w:t>.</w:t>
      </w:r>
    </w:p>
    <w:p w14:paraId="1E110CCE" w14:textId="324E9228" w:rsidR="00B46E76" w:rsidRPr="00E1098A" w:rsidRDefault="00B46E76" w:rsidP="00912197">
      <w:pPr>
        <w:pStyle w:val="il-li"/>
        <w:numPr>
          <w:ilvl w:val="0"/>
          <w:numId w:val="4"/>
        </w:numPr>
        <w:spacing w:after="120" w:afterAutospacing="0"/>
        <w:rPr>
          <w:rFonts w:asciiTheme="minorHAnsi" w:hAnsiTheme="minorHAnsi" w:cstheme="minorHAnsi"/>
          <w:color w:val="262B36"/>
          <w:sz w:val="22"/>
          <w:szCs w:val="22"/>
        </w:rPr>
      </w:pPr>
      <w:r w:rsidRPr="00E1098A">
        <w:rPr>
          <w:rFonts w:asciiTheme="minorHAnsi" w:hAnsiTheme="minorHAnsi" w:cstheme="minorHAnsi"/>
          <w:sz w:val="22"/>
          <w:szCs w:val="22"/>
        </w:rPr>
        <w:t xml:space="preserve">Det </w:t>
      </w:r>
      <w:r w:rsidRPr="00E1098A">
        <w:rPr>
          <w:rFonts w:asciiTheme="minorHAnsi" w:hAnsiTheme="minorHAnsi" w:cstheme="minorHAnsi"/>
          <w:color w:val="262B36"/>
          <w:sz w:val="22"/>
          <w:szCs w:val="22"/>
        </w:rPr>
        <w:t>er </w:t>
      </w:r>
      <w:r w:rsidRPr="00E1098A">
        <w:rPr>
          <w:rStyle w:val="Sterk"/>
          <w:rFonts w:asciiTheme="minorHAnsi" w:hAnsiTheme="minorHAnsi" w:cstheme="minorHAnsi"/>
          <w:color w:val="262B36"/>
          <w:sz w:val="22"/>
          <w:szCs w:val="22"/>
        </w:rPr>
        <w:t>KUN</w:t>
      </w:r>
      <w:r w:rsidRPr="00E1098A">
        <w:rPr>
          <w:rFonts w:asciiTheme="minorHAnsi" w:hAnsiTheme="minorHAnsi" w:cstheme="minorHAnsi"/>
          <w:color w:val="262B36"/>
          <w:sz w:val="22"/>
          <w:szCs w:val="22"/>
        </w:rPr>
        <w:t> skolens egne biler som tillates å kjøre inn i atriet. Det vil bli egne løsninger for utrykningskjøretøy. </w:t>
      </w:r>
    </w:p>
    <w:p w14:paraId="0F24FC54" w14:textId="77777777" w:rsidR="00B46E76" w:rsidRPr="00E1098A" w:rsidRDefault="00B46E76" w:rsidP="00912197">
      <w:pPr>
        <w:pStyle w:val="il-li"/>
        <w:numPr>
          <w:ilvl w:val="0"/>
          <w:numId w:val="4"/>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 xml:space="preserve">Innkjøring til skolen vil bli via Paradisveien, langs Hillevågsvatnet og </w:t>
      </w:r>
      <w:proofErr w:type="spellStart"/>
      <w:r w:rsidRPr="00E1098A">
        <w:rPr>
          <w:rFonts w:asciiTheme="minorHAnsi" w:hAnsiTheme="minorHAnsi" w:cstheme="minorHAnsi"/>
          <w:color w:val="262B36"/>
          <w:sz w:val="22"/>
          <w:szCs w:val="22"/>
        </w:rPr>
        <w:t>Strømvigveien</w:t>
      </w:r>
      <w:proofErr w:type="spellEnd"/>
      <w:r w:rsidRPr="00E1098A">
        <w:rPr>
          <w:rFonts w:asciiTheme="minorHAnsi" w:hAnsiTheme="minorHAnsi" w:cstheme="minorHAnsi"/>
          <w:color w:val="262B36"/>
          <w:sz w:val="22"/>
          <w:szCs w:val="22"/>
        </w:rPr>
        <w:t xml:space="preserve"> til nedre parkering.</w:t>
      </w:r>
    </w:p>
    <w:p w14:paraId="68E4133D" w14:textId="77777777"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Style w:val="Sterk"/>
          <w:rFonts w:asciiTheme="minorHAnsi" w:hAnsiTheme="minorHAnsi" w:cstheme="minorHAnsi"/>
          <w:color w:val="262B36"/>
          <w:sz w:val="22"/>
          <w:szCs w:val="22"/>
        </w:rPr>
        <w:t>PARKERING</w:t>
      </w:r>
    </w:p>
    <w:p w14:paraId="2EA23493" w14:textId="77777777" w:rsidR="00B46E76" w:rsidRPr="00E1098A" w:rsidRDefault="00B46E76" w:rsidP="00912197">
      <w:pPr>
        <w:pStyle w:val="il-li"/>
        <w:numPr>
          <w:ilvl w:val="0"/>
          <w:numId w:val="5"/>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Nedre parkering vil være åpen som nå.  Vi oppfordrer sterkt alle som kan benytte seg av alternative måter å komme seg til skolen på - å gjøre dette.</w:t>
      </w:r>
    </w:p>
    <w:p w14:paraId="1FC7AAF2" w14:textId="77777777" w:rsidR="00B46E76" w:rsidRPr="00E1098A" w:rsidRDefault="00B46E76" w:rsidP="00912197">
      <w:pPr>
        <w:pStyle w:val="il-li"/>
        <w:numPr>
          <w:ilvl w:val="0"/>
          <w:numId w:val="5"/>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Det kan også parkeres langs Hillevågsvannet.  Det vil være hyggelig mot de kollegaene som f.eks. må levere i barnehage at ikke alle parkeringsplassene er opptatt når de kommer rett før klokka åtte.  Kanskje kan de som må kjøre, men som har bedre tid og kommer tidligere kan parkere langs Hillevågsvannet?</w:t>
      </w:r>
    </w:p>
    <w:p w14:paraId="49F5BA97" w14:textId="77777777" w:rsidR="00B46E76" w:rsidRPr="00E1098A" w:rsidRDefault="00B46E76" w:rsidP="00912197">
      <w:pPr>
        <w:pStyle w:val="NormalWeb"/>
        <w:spacing w:before="240" w:beforeAutospacing="0"/>
        <w:rPr>
          <w:rFonts w:asciiTheme="minorHAnsi" w:hAnsiTheme="minorHAnsi" w:cstheme="minorHAnsi"/>
          <w:color w:val="262B36"/>
          <w:sz w:val="22"/>
          <w:szCs w:val="22"/>
        </w:rPr>
      </w:pPr>
      <w:r w:rsidRPr="00E1098A">
        <w:rPr>
          <w:rStyle w:val="Sterk"/>
          <w:rFonts w:asciiTheme="minorHAnsi" w:hAnsiTheme="minorHAnsi" w:cstheme="minorHAnsi"/>
          <w:color w:val="262B36"/>
          <w:sz w:val="22"/>
          <w:szCs w:val="22"/>
        </w:rPr>
        <w:t>GÅENDE/SYKLENDE</w:t>
      </w:r>
    </w:p>
    <w:p w14:paraId="730400EE" w14:textId="77777777" w:rsidR="00B46E76" w:rsidRPr="00E1098A" w:rsidRDefault="00B46E76" w:rsidP="00912197">
      <w:pPr>
        <w:pStyle w:val="il-li"/>
        <w:numPr>
          <w:ilvl w:val="0"/>
          <w:numId w:val="6"/>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Det vil være mulig å gå inn fra Østre Ring til både inngang A og inngang B.  </w:t>
      </w:r>
    </w:p>
    <w:p w14:paraId="7BA48EA3" w14:textId="77777777" w:rsidR="00B46E76" w:rsidRPr="00E1098A" w:rsidRDefault="00B46E76" w:rsidP="00912197">
      <w:pPr>
        <w:pStyle w:val="il-li"/>
        <w:numPr>
          <w:ilvl w:val="0"/>
          <w:numId w:val="6"/>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Det er kun elever og ansatte på FBIE og HDP som bruker gangen inn gjennom arealene til frisør, blomst etc.</w:t>
      </w:r>
    </w:p>
    <w:p w14:paraId="77A009D3" w14:textId="19E58462" w:rsidR="00DF7CEC" w:rsidRPr="00E1098A" w:rsidRDefault="00B46E76" w:rsidP="00912197">
      <w:pPr>
        <w:pStyle w:val="il-li"/>
        <w:numPr>
          <w:ilvl w:val="0"/>
          <w:numId w:val="6"/>
        </w:numPr>
        <w:spacing w:after="120" w:afterAutospacing="0"/>
        <w:rPr>
          <w:rFonts w:asciiTheme="minorHAnsi" w:hAnsiTheme="minorHAnsi" w:cstheme="minorHAnsi"/>
          <w:color w:val="262B36"/>
          <w:sz w:val="22"/>
          <w:szCs w:val="22"/>
        </w:rPr>
      </w:pPr>
      <w:r w:rsidRPr="00E1098A">
        <w:rPr>
          <w:rFonts w:asciiTheme="minorHAnsi" w:hAnsiTheme="minorHAnsi" w:cstheme="minorHAnsi"/>
          <w:color w:val="262B36"/>
          <w:sz w:val="22"/>
          <w:szCs w:val="22"/>
        </w:rPr>
        <w:t>Det vil være mulig å leie sykkelen langs trappene ned mot inngang B.  Det vil ikke være mulig å sykle her. </w:t>
      </w:r>
    </w:p>
    <w:sectPr w:rsidR="00DF7CEC" w:rsidRPr="00E109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6296" w14:textId="77777777" w:rsidR="00620EDD" w:rsidRDefault="00620EDD" w:rsidP="00912197">
      <w:pPr>
        <w:spacing w:after="0" w:line="240" w:lineRule="auto"/>
      </w:pPr>
      <w:r>
        <w:separator/>
      </w:r>
    </w:p>
  </w:endnote>
  <w:endnote w:type="continuationSeparator" w:id="0">
    <w:p w14:paraId="17924B22" w14:textId="77777777" w:rsidR="00620EDD" w:rsidRDefault="00620EDD" w:rsidP="0091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34B1" w14:textId="77777777" w:rsidR="00620EDD" w:rsidRDefault="00620EDD" w:rsidP="00912197">
      <w:pPr>
        <w:spacing w:after="0" w:line="240" w:lineRule="auto"/>
      </w:pPr>
      <w:r>
        <w:separator/>
      </w:r>
    </w:p>
  </w:footnote>
  <w:footnote w:type="continuationSeparator" w:id="0">
    <w:p w14:paraId="4F2FCAAD" w14:textId="77777777" w:rsidR="00620EDD" w:rsidRDefault="00620EDD" w:rsidP="00912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C59D2"/>
    <w:multiLevelType w:val="multilevel"/>
    <w:tmpl w:val="2C72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D785C"/>
    <w:multiLevelType w:val="multilevel"/>
    <w:tmpl w:val="75C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6483D"/>
    <w:multiLevelType w:val="hybridMultilevel"/>
    <w:tmpl w:val="265E6F1A"/>
    <w:lvl w:ilvl="0" w:tplc="1E3420B6">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0490DFF"/>
    <w:multiLevelType w:val="multilevel"/>
    <w:tmpl w:val="3F7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067380"/>
    <w:multiLevelType w:val="hybridMultilevel"/>
    <w:tmpl w:val="A542891A"/>
    <w:lvl w:ilvl="0" w:tplc="48EE2CCA">
      <w:start w:val="433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65234DD5"/>
    <w:multiLevelType w:val="multilevel"/>
    <w:tmpl w:val="3CE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43B34"/>
    <w:multiLevelType w:val="multilevel"/>
    <w:tmpl w:val="E1DA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B66127"/>
    <w:multiLevelType w:val="hybridMultilevel"/>
    <w:tmpl w:val="C3DA1DBC"/>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6E394F68"/>
    <w:multiLevelType w:val="multilevel"/>
    <w:tmpl w:val="2DD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053A5"/>
    <w:multiLevelType w:val="hybridMultilevel"/>
    <w:tmpl w:val="0052AD7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839933776">
    <w:abstractNumId w:val="8"/>
  </w:num>
  <w:num w:numId="2" w16cid:durableId="1120412539">
    <w:abstractNumId w:val="6"/>
  </w:num>
  <w:num w:numId="3" w16cid:durableId="210001983">
    <w:abstractNumId w:val="3"/>
  </w:num>
  <w:num w:numId="4" w16cid:durableId="2110618700">
    <w:abstractNumId w:val="1"/>
  </w:num>
  <w:num w:numId="5" w16cid:durableId="863403262">
    <w:abstractNumId w:val="5"/>
  </w:num>
  <w:num w:numId="6" w16cid:durableId="1856114700">
    <w:abstractNumId w:val="0"/>
  </w:num>
  <w:num w:numId="7" w16cid:durableId="1499924359">
    <w:abstractNumId w:val="2"/>
  </w:num>
  <w:num w:numId="8" w16cid:durableId="2122532941">
    <w:abstractNumId w:val="7"/>
  </w:num>
  <w:num w:numId="9" w16cid:durableId="125436142">
    <w:abstractNumId w:val="9"/>
  </w:num>
  <w:num w:numId="10" w16cid:durableId="799156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6"/>
    <w:rsid w:val="00010E4D"/>
    <w:rsid w:val="00031D14"/>
    <w:rsid w:val="0036027B"/>
    <w:rsid w:val="004D47A8"/>
    <w:rsid w:val="004E44A6"/>
    <w:rsid w:val="00617803"/>
    <w:rsid w:val="00620EDD"/>
    <w:rsid w:val="006A19A0"/>
    <w:rsid w:val="00872E60"/>
    <w:rsid w:val="00912197"/>
    <w:rsid w:val="0098641D"/>
    <w:rsid w:val="009A0875"/>
    <w:rsid w:val="00A22F73"/>
    <w:rsid w:val="00A93A15"/>
    <w:rsid w:val="00AE5AFC"/>
    <w:rsid w:val="00B46E76"/>
    <w:rsid w:val="00B54C6A"/>
    <w:rsid w:val="00C26B41"/>
    <w:rsid w:val="00D013BC"/>
    <w:rsid w:val="00D475C8"/>
    <w:rsid w:val="00DF7CEC"/>
    <w:rsid w:val="00E109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5FBC"/>
  <w15:chartTrackingRefBased/>
  <w15:docId w15:val="{8E2A9F18-B7EB-4FD6-8534-0167CE72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46E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46E76"/>
    <w:rPr>
      <w:b/>
      <w:bCs/>
    </w:rPr>
  </w:style>
  <w:style w:type="character" w:styleId="Hyperkobling">
    <w:name w:val="Hyperlink"/>
    <w:basedOn w:val="Standardskriftforavsnitt"/>
    <w:uiPriority w:val="99"/>
    <w:semiHidden/>
    <w:unhideWhenUsed/>
    <w:rsid w:val="00B46E76"/>
    <w:rPr>
      <w:color w:val="0000FF"/>
      <w:u w:val="single"/>
    </w:rPr>
  </w:style>
  <w:style w:type="character" w:customStyle="1" w:styleId="file-ext-size">
    <w:name w:val="file-ext-size"/>
    <w:basedOn w:val="Standardskriftforavsnitt"/>
    <w:rsid w:val="00B46E76"/>
  </w:style>
  <w:style w:type="paragraph" w:customStyle="1" w:styleId="il-li">
    <w:name w:val="il-li"/>
    <w:basedOn w:val="Normal"/>
    <w:rsid w:val="00B46E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fotograftext">
    <w:name w:val="fotograftext"/>
    <w:basedOn w:val="Standardskriftforavsnitt"/>
    <w:rsid w:val="00B46E76"/>
  </w:style>
  <w:style w:type="character" w:customStyle="1" w:styleId="beskrivelse">
    <w:name w:val="beskrivelse"/>
    <w:basedOn w:val="Standardskriftforavsnitt"/>
    <w:rsid w:val="00B46E76"/>
  </w:style>
  <w:style w:type="paragraph" w:styleId="Listeavsnitt">
    <w:name w:val="List Paragraph"/>
    <w:basedOn w:val="Normal"/>
    <w:uiPriority w:val="34"/>
    <w:qFormat/>
    <w:rsid w:val="00D013BC"/>
    <w:pPr>
      <w:spacing w:after="0" w:line="240" w:lineRule="auto"/>
      <w:ind w:left="720"/>
    </w:pPr>
    <w:rPr>
      <w:rFonts w:ascii="Calibri" w:hAnsi="Calibri" w:cs="Calibri"/>
    </w:rPr>
  </w:style>
  <w:style w:type="paragraph" w:styleId="Topptekst">
    <w:name w:val="header"/>
    <w:basedOn w:val="Normal"/>
    <w:link w:val="TopptekstTegn"/>
    <w:uiPriority w:val="99"/>
    <w:unhideWhenUsed/>
    <w:rsid w:val="009121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12197"/>
  </w:style>
  <w:style w:type="paragraph" w:styleId="Bunntekst">
    <w:name w:val="footer"/>
    <w:basedOn w:val="Normal"/>
    <w:link w:val="BunntekstTegn"/>
    <w:uiPriority w:val="99"/>
    <w:unhideWhenUsed/>
    <w:rsid w:val="009121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12197"/>
  </w:style>
  <w:style w:type="character" w:customStyle="1" w:styleId="Overskrift1Tegn">
    <w:name w:val="Overskrift 1 Tegn"/>
    <w:basedOn w:val="Standardskriftforavsnitt"/>
    <w:link w:val="Overskrift1"/>
    <w:uiPriority w:val="9"/>
    <w:rsid w:val="006A19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7197">
      <w:bodyDiv w:val="1"/>
      <w:marLeft w:val="0"/>
      <w:marRight w:val="0"/>
      <w:marTop w:val="0"/>
      <w:marBottom w:val="0"/>
      <w:divBdr>
        <w:top w:val="none" w:sz="0" w:space="0" w:color="auto"/>
        <w:left w:val="none" w:sz="0" w:space="0" w:color="auto"/>
        <w:bottom w:val="none" w:sz="0" w:space="0" w:color="auto"/>
        <w:right w:val="none" w:sz="0" w:space="0" w:color="auto"/>
      </w:divBdr>
    </w:div>
    <w:div w:id="14227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alen.vgs.no/_f/p15/ieddc3fa6-ffb0-45a4-87a6-a7cea1148561/infobrev-til-naboer-godalen-takk-for-os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dalen.vgs.no/_f/p15/i5cdcb565-d362-442c-9476-78b6c0ed6dfb/tilbakemeldingsskjema-naboer-godal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65DF-F68C-4082-9C09-32005036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2406</Characters>
  <Application>Microsoft Office Word</Application>
  <DocSecurity>4</DocSecurity>
  <Lines>68</Lines>
  <Paragraphs>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 Johannessen</dc:creator>
  <cp:keywords/>
  <dc:description/>
  <cp:lastModifiedBy>Britt Iren Hamre</cp:lastModifiedBy>
  <cp:revision>2</cp:revision>
  <dcterms:created xsi:type="dcterms:W3CDTF">2022-11-04T11:20:00Z</dcterms:created>
  <dcterms:modified xsi:type="dcterms:W3CDTF">2022-11-04T11:20:00Z</dcterms:modified>
</cp:coreProperties>
</file>